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DF8C" w14:textId="57145FD2" w:rsidR="002772A5" w:rsidRDefault="00C129B1" w:rsidP="00520F71">
      <w:pPr>
        <w:pStyle w:val="BodyText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0BA334A" wp14:editId="6D1CC5B5">
            <wp:simplePos x="0" y="0"/>
            <wp:positionH relativeFrom="page">
              <wp:posOffset>3219450</wp:posOffset>
            </wp:positionH>
            <wp:positionV relativeFrom="paragraph">
              <wp:posOffset>0</wp:posOffset>
            </wp:positionV>
            <wp:extent cx="995680" cy="1005205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74C8">
        <w:t xml:space="preserve">    </w:t>
      </w:r>
      <w:r w:rsidR="00401BFD">
        <w:t xml:space="preserve"> </w:t>
      </w:r>
      <w:r w:rsidR="00716816">
        <w:t>Board</w:t>
      </w:r>
      <w:r w:rsidR="00716816">
        <w:rPr>
          <w:spacing w:val="-3"/>
        </w:rPr>
        <w:t xml:space="preserve"> </w:t>
      </w:r>
      <w:r w:rsidR="00716816">
        <w:t>of Directors</w:t>
      </w:r>
    </w:p>
    <w:p w14:paraId="32B4CCD6" w14:textId="4274C457" w:rsidR="002772A5" w:rsidRDefault="007374C8">
      <w:pPr>
        <w:spacing w:before="121" w:line="219" w:lineRule="exact"/>
        <w:ind w:left="251"/>
        <w:rPr>
          <w:sz w:val="18"/>
        </w:rPr>
      </w:pPr>
      <w:r>
        <w:rPr>
          <w:sz w:val="18"/>
        </w:rPr>
        <w:t>Jorge Magana</w:t>
      </w:r>
      <w:r w:rsidR="00716816">
        <w:rPr>
          <w:sz w:val="18"/>
        </w:rPr>
        <w:t>,</w:t>
      </w:r>
      <w:r w:rsidR="00716816">
        <w:rPr>
          <w:spacing w:val="-1"/>
          <w:sz w:val="18"/>
        </w:rPr>
        <w:t xml:space="preserve"> </w:t>
      </w:r>
      <w:r w:rsidR="00716816">
        <w:rPr>
          <w:spacing w:val="-2"/>
          <w:sz w:val="18"/>
        </w:rPr>
        <w:t>President</w:t>
      </w:r>
    </w:p>
    <w:p w14:paraId="1B42F633" w14:textId="6321167E" w:rsidR="006B5E72" w:rsidRDefault="00AE6C0B" w:rsidP="00AE6C0B">
      <w:pPr>
        <w:ind w:left="251"/>
        <w:rPr>
          <w:sz w:val="18"/>
        </w:rPr>
      </w:pPr>
      <w:r>
        <w:rPr>
          <w:sz w:val="18"/>
        </w:rPr>
        <w:t>Glen McLeod</w:t>
      </w:r>
      <w:r w:rsidR="00716816">
        <w:rPr>
          <w:sz w:val="18"/>
        </w:rPr>
        <w:t>,</w:t>
      </w:r>
      <w:r w:rsidR="00716816">
        <w:rPr>
          <w:spacing w:val="-10"/>
          <w:sz w:val="18"/>
        </w:rPr>
        <w:t xml:space="preserve"> </w:t>
      </w:r>
      <w:r w:rsidR="00716816">
        <w:rPr>
          <w:sz w:val="18"/>
        </w:rPr>
        <w:t>Vice</w:t>
      </w:r>
      <w:r w:rsidR="00716816">
        <w:rPr>
          <w:spacing w:val="-11"/>
          <w:sz w:val="18"/>
        </w:rPr>
        <w:t xml:space="preserve"> </w:t>
      </w:r>
      <w:r w:rsidR="00716816">
        <w:rPr>
          <w:sz w:val="18"/>
        </w:rPr>
        <w:t xml:space="preserve">President </w:t>
      </w:r>
      <w:r w:rsidR="00E9671A">
        <w:rPr>
          <w:sz w:val="18"/>
        </w:rPr>
        <w:t>Ji</w:t>
      </w:r>
      <w:r w:rsidR="003368A3">
        <w:rPr>
          <w:sz w:val="18"/>
        </w:rPr>
        <w:t>m Keeling</w:t>
      </w:r>
      <w:r w:rsidR="00E9671A">
        <w:rPr>
          <w:sz w:val="18"/>
        </w:rPr>
        <w:t xml:space="preserve">, </w:t>
      </w:r>
      <w:r>
        <w:rPr>
          <w:sz w:val="18"/>
        </w:rPr>
        <w:t>Finance Officer</w:t>
      </w:r>
    </w:p>
    <w:p w14:paraId="20BC1546" w14:textId="31B68B89" w:rsidR="002772A5" w:rsidRDefault="00E23B8E" w:rsidP="006B5E72">
      <w:pPr>
        <w:ind w:left="251"/>
        <w:rPr>
          <w:spacing w:val="-2"/>
          <w:sz w:val="18"/>
        </w:rPr>
      </w:pPr>
      <w:r>
        <w:rPr>
          <w:sz w:val="18"/>
        </w:rPr>
        <w:t>Matthew Starbuc</w:t>
      </w:r>
      <w:r w:rsidR="007374C8">
        <w:rPr>
          <w:sz w:val="18"/>
        </w:rPr>
        <w:t>k</w:t>
      </w:r>
      <w:r w:rsidR="00716816">
        <w:rPr>
          <w:sz w:val="18"/>
        </w:rPr>
        <w:t>,</w:t>
      </w:r>
      <w:r w:rsidR="00716816">
        <w:rPr>
          <w:spacing w:val="-4"/>
          <w:sz w:val="18"/>
        </w:rPr>
        <w:t xml:space="preserve"> </w:t>
      </w:r>
      <w:r w:rsidR="00716816">
        <w:rPr>
          <w:spacing w:val="-2"/>
          <w:sz w:val="18"/>
        </w:rPr>
        <w:t>Director</w:t>
      </w:r>
    </w:p>
    <w:p w14:paraId="5BE13CF3" w14:textId="46A399DC" w:rsidR="00AE6C0B" w:rsidRDefault="00AE6C0B" w:rsidP="006B5E72">
      <w:pPr>
        <w:ind w:left="251"/>
        <w:rPr>
          <w:sz w:val="18"/>
        </w:rPr>
      </w:pPr>
      <w:r>
        <w:rPr>
          <w:spacing w:val="-2"/>
          <w:sz w:val="18"/>
        </w:rPr>
        <w:t>Jeff Dotzler, Director</w:t>
      </w:r>
    </w:p>
    <w:p w14:paraId="6A88DCB1" w14:textId="77777777" w:rsidR="002772A5" w:rsidRDefault="00716816">
      <w:pPr>
        <w:spacing w:before="109"/>
        <w:ind w:right="100"/>
        <w:jc w:val="right"/>
        <w:rPr>
          <w:sz w:val="18"/>
        </w:rPr>
      </w:pPr>
      <w:r>
        <w:br w:type="column"/>
      </w:r>
      <w:r>
        <w:rPr>
          <w:sz w:val="18"/>
        </w:rPr>
        <w:t>1550</w:t>
      </w:r>
      <w:r>
        <w:rPr>
          <w:spacing w:val="-3"/>
          <w:sz w:val="18"/>
        </w:rPr>
        <w:t xml:space="preserve"> </w:t>
      </w:r>
      <w:r>
        <w:rPr>
          <w:sz w:val="18"/>
        </w:rPr>
        <w:t>East</w:t>
      </w:r>
      <w:r>
        <w:rPr>
          <w:spacing w:val="-3"/>
          <w:sz w:val="18"/>
        </w:rPr>
        <w:t xml:space="preserve"> </w:t>
      </w:r>
      <w:r>
        <w:rPr>
          <w:sz w:val="18"/>
        </w:rPr>
        <w:t>Burton</w:t>
      </w:r>
      <w:r>
        <w:rPr>
          <w:spacing w:val="-3"/>
          <w:sz w:val="18"/>
        </w:rPr>
        <w:t xml:space="preserve"> </w:t>
      </w:r>
      <w:r>
        <w:rPr>
          <w:sz w:val="18"/>
        </w:rPr>
        <w:t>Mesa</w:t>
      </w:r>
      <w:r>
        <w:rPr>
          <w:spacing w:val="-2"/>
          <w:sz w:val="18"/>
        </w:rPr>
        <w:t xml:space="preserve"> </w:t>
      </w:r>
      <w:r>
        <w:rPr>
          <w:sz w:val="18"/>
        </w:rPr>
        <w:t>Blvd,</w:t>
      </w:r>
      <w:r>
        <w:rPr>
          <w:spacing w:val="-2"/>
          <w:sz w:val="18"/>
        </w:rPr>
        <w:t xml:space="preserve"> Lompoc</w:t>
      </w:r>
    </w:p>
    <w:p w14:paraId="1F877055" w14:textId="67CD2689" w:rsidR="002772A5" w:rsidRDefault="00716816">
      <w:pPr>
        <w:spacing w:before="1" w:line="219" w:lineRule="exact"/>
        <w:ind w:right="99"/>
        <w:jc w:val="right"/>
        <w:rPr>
          <w:sz w:val="18"/>
        </w:rPr>
      </w:pPr>
      <w:r>
        <w:rPr>
          <w:sz w:val="18"/>
        </w:rPr>
        <w:t>California,</w:t>
      </w:r>
      <w:r>
        <w:rPr>
          <w:spacing w:val="-6"/>
          <w:sz w:val="18"/>
        </w:rPr>
        <w:t xml:space="preserve"> </w:t>
      </w:r>
      <w:r>
        <w:rPr>
          <w:sz w:val="18"/>
        </w:rPr>
        <w:t>93436-</w:t>
      </w:r>
      <w:r>
        <w:rPr>
          <w:spacing w:val="-4"/>
          <w:sz w:val="18"/>
        </w:rPr>
        <w:t>2100</w:t>
      </w:r>
    </w:p>
    <w:p w14:paraId="29ED344A" w14:textId="77777777" w:rsidR="002772A5" w:rsidRDefault="00716816">
      <w:pPr>
        <w:spacing w:line="219" w:lineRule="exact"/>
        <w:ind w:right="98"/>
        <w:jc w:val="right"/>
        <w:rPr>
          <w:sz w:val="18"/>
        </w:rPr>
      </w:pPr>
      <w:r>
        <w:rPr>
          <w:spacing w:val="-2"/>
          <w:sz w:val="18"/>
        </w:rPr>
        <w:t>805.733.4366</w:t>
      </w:r>
    </w:p>
    <w:p w14:paraId="0BFBB255" w14:textId="28C7EC6A" w:rsidR="002772A5" w:rsidRDefault="00716816">
      <w:pPr>
        <w:spacing w:before="1" w:line="480" w:lineRule="auto"/>
        <w:ind w:left="3549" w:firstLine="1334"/>
        <w:rPr>
          <w:sz w:val="18"/>
        </w:rPr>
      </w:pPr>
      <w:hyperlink r:id="rId6">
        <w:r>
          <w:rPr>
            <w:color w:val="0562C1"/>
            <w:spacing w:val="-2"/>
            <w:sz w:val="18"/>
            <w:u w:val="single" w:color="0562C1"/>
          </w:rPr>
          <w:t>www.mhcsd.org</w:t>
        </w:r>
      </w:hyperlink>
      <w:r>
        <w:rPr>
          <w:color w:val="0562C1"/>
          <w:sz w:val="18"/>
        </w:rPr>
        <w:t xml:space="preserve"> </w:t>
      </w:r>
      <w:r w:rsidR="00967FEB">
        <w:rPr>
          <w:sz w:val="18"/>
        </w:rPr>
        <w:t>Mike Garner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Manager</w:t>
      </w:r>
    </w:p>
    <w:p w14:paraId="51F52A3D" w14:textId="77777777" w:rsidR="002772A5" w:rsidRDefault="002772A5">
      <w:pPr>
        <w:spacing w:line="480" w:lineRule="auto"/>
        <w:rPr>
          <w:sz w:val="18"/>
        </w:rPr>
        <w:sectPr w:rsidR="002772A5">
          <w:type w:val="continuous"/>
          <w:pgSz w:w="12240" w:h="15840"/>
          <w:pgMar w:top="960" w:right="1240" w:bottom="280" w:left="800" w:header="720" w:footer="720" w:gutter="0"/>
          <w:cols w:num="2" w:space="720" w:equalWidth="0">
            <w:col w:w="2541" w:space="1474"/>
            <w:col w:w="6185"/>
          </w:cols>
        </w:sectPr>
      </w:pPr>
    </w:p>
    <w:p w14:paraId="45624B50" w14:textId="77777777" w:rsidR="002772A5" w:rsidRDefault="002772A5">
      <w:pPr>
        <w:pStyle w:val="BodyText"/>
        <w:rPr>
          <w:sz w:val="20"/>
        </w:rPr>
      </w:pPr>
    </w:p>
    <w:p w14:paraId="00965CA3" w14:textId="77777777" w:rsidR="00282FFB" w:rsidRDefault="00716816">
      <w:pPr>
        <w:spacing w:before="181"/>
        <w:ind w:left="2997" w:right="3093"/>
        <w:jc w:val="center"/>
        <w:rPr>
          <w:b/>
          <w:sz w:val="24"/>
        </w:rPr>
      </w:pPr>
      <w:r>
        <w:rPr>
          <w:b/>
          <w:sz w:val="24"/>
        </w:rPr>
        <w:t>Mission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Hills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District </w:t>
      </w:r>
    </w:p>
    <w:p w14:paraId="295AD25D" w14:textId="4B510FDC" w:rsidR="00282FFB" w:rsidRDefault="00282FFB">
      <w:pPr>
        <w:spacing w:before="181"/>
        <w:ind w:left="2997" w:right="3093"/>
        <w:jc w:val="center"/>
        <w:rPr>
          <w:b/>
          <w:sz w:val="24"/>
        </w:rPr>
      </w:pPr>
      <w:r>
        <w:rPr>
          <w:b/>
          <w:sz w:val="24"/>
        </w:rPr>
        <w:t>SPECIAL MEETING</w:t>
      </w:r>
    </w:p>
    <w:p w14:paraId="0808C268" w14:textId="77777777" w:rsidR="00282FFB" w:rsidRDefault="00282FFB">
      <w:pPr>
        <w:spacing w:before="181"/>
        <w:ind w:left="2997" w:right="3093"/>
        <w:jc w:val="center"/>
        <w:rPr>
          <w:b/>
          <w:sz w:val="24"/>
        </w:rPr>
      </w:pPr>
      <w:r>
        <w:rPr>
          <w:b/>
          <w:sz w:val="24"/>
        </w:rPr>
        <w:t>Budget/</w:t>
      </w:r>
      <w:r w:rsidR="00AC59C7">
        <w:rPr>
          <w:b/>
          <w:sz w:val="24"/>
        </w:rPr>
        <w:t>Finance</w:t>
      </w:r>
      <w:r w:rsidR="00716816">
        <w:rPr>
          <w:b/>
          <w:sz w:val="24"/>
        </w:rPr>
        <w:t xml:space="preserve"> Committee</w:t>
      </w:r>
    </w:p>
    <w:p w14:paraId="786A41BF" w14:textId="1F6934B9" w:rsidR="00AE6C0B" w:rsidRDefault="00716816">
      <w:pPr>
        <w:spacing w:before="181"/>
        <w:ind w:left="2997" w:right="3093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282FFB">
        <w:rPr>
          <w:b/>
          <w:sz w:val="24"/>
        </w:rPr>
        <w:t>Tuesday</w:t>
      </w:r>
      <w:r>
        <w:rPr>
          <w:b/>
          <w:sz w:val="24"/>
        </w:rPr>
        <w:t>,</w:t>
      </w:r>
      <w:r w:rsidR="00E9671A">
        <w:rPr>
          <w:b/>
          <w:sz w:val="24"/>
        </w:rPr>
        <w:t xml:space="preserve"> </w:t>
      </w:r>
      <w:r w:rsidR="00AE6C0B">
        <w:rPr>
          <w:b/>
          <w:sz w:val="24"/>
        </w:rPr>
        <w:t>March 24,2026</w:t>
      </w:r>
    </w:p>
    <w:p w14:paraId="24C1425E" w14:textId="085995CF" w:rsidR="002772A5" w:rsidRDefault="00AE6C0B">
      <w:pPr>
        <w:pStyle w:val="BodyText"/>
        <w:spacing w:before="2"/>
        <w:ind w:left="2995" w:right="3093"/>
        <w:jc w:val="center"/>
      </w:pPr>
      <w:r>
        <w:t>4:00PM</w:t>
      </w:r>
      <w:r w:rsidR="00282FFB">
        <w:t xml:space="preserve"> </w:t>
      </w:r>
    </w:p>
    <w:p w14:paraId="251BCA38" w14:textId="77777777" w:rsidR="002772A5" w:rsidRDefault="00716816">
      <w:pPr>
        <w:pStyle w:val="BodyText"/>
        <w:ind w:left="1703" w:right="1798"/>
        <w:jc w:val="center"/>
      </w:pPr>
      <w:r>
        <w:t>1550</w:t>
      </w:r>
      <w:r>
        <w:rPr>
          <w:spacing w:val="-3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Burton</w:t>
      </w:r>
      <w:r>
        <w:rPr>
          <w:spacing w:val="-2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Blvd, Lompoc, CA</w:t>
      </w:r>
      <w:r>
        <w:rPr>
          <w:spacing w:val="-3"/>
        </w:rPr>
        <w:t xml:space="preserve"> </w:t>
      </w:r>
      <w:r>
        <w:t>- District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rPr>
          <w:spacing w:val="-4"/>
        </w:rPr>
        <w:t>Room</w:t>
      </w:r>
    </w:p>
    <w:p w14:paraId="3629976B" w14:textId="77777777" w:rsidR="002772A5" w:rsidRDefault="002772A5">
      <w:pPr>
        <w:pStyle w:val="BodyText"/>
        <w:spacing w:before="9"/>
        <w:rPr>
          <w:sz w:val="33"/>
        </w:rPr>
      </w:pPr>
    </w:p>
    <w:p w14:paraId="74A2ABE0" w14:textId="24D9ADAE" w:rsidR="002772A5" w:rsidRDefault="00716816">
      <w:pPr>
        <w:ind w:left="2997" w:right="309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Agend</w:t>
      </w:r>
      <w:r w:rsidR="001C5CFF">
        <w:rPr>
          <w:b/>
          <w:spacing w:val="-2"/>
          <w:sz w:val="24"/>
        </w:rPr>
        <w:t xml:space="preserve">a </w:t>
      </w:r>
      <w:r w:rsidR="00C129B1">
        <w:rPr>
          <w:b/>
          <w:spacing w:val="-2"/>
          <w:sz w:val="24"/>
        </w:rPr>
        <w:t xml:space="preserve"> </w:t>
      </w:r>
    </w:p>
    <w:p w14:paraId="1BCCE7D0" w14:textId="77777777" w:rsidR="0090712A" w:rsidRDefault="0090712A" w:rsidP="0090712A">
      <w:pPr>
        <w:pStyle w:val="Default"/>
      </w:pPr>
    </w:p>
    <w:p w14:paraId="1FA89F92" w14:textId="640234D5" w:rsidR="002772A5" w:rsidRDefault="002772A5">
      <w:pPr>
        <w:pStyle w:val="BodyText"/>
        <w:rPr>
          <w:b/>
        </w:rPr>
      </w:pPr>
    </w:p>
    <w:p w14:paraId="22FE6CCC" w14:textId="77777777" w:rsidR="002772A5" w:rsidRDefault="002772A5">
      <w:pPr>
        <w:pStyle w:val="BodyText"/>
        <w:spacing w:before="8"/>
        <w:rPr>
          <w:b/>
          <w:sz w:val="19"/>
        </w:rPr>
      </w:pPr>
    </w:p>
    <w:p w14:paraId="15A08FE6" w14:textId="06DA49F7" w:rsidR="002772A5" w:rsidRDefault="00716816">
      <w:pPr>
        <w:pStyle w:val="ListParagraph"/>
        <w:numPr>
          <w:ilvl w:val="0"/>
          <w:numId w:val="1"/>
        </w:numPr>
        <w:tabs>
          <w:tab w:val="left" w:pos="547"/>
        </w:tabs>
        <w:ind w:hanging="361"/>
        <w:rPr>
          <w:b/>
          <w:sz w:val="24"/>
        </w:rPr>
      </w:pPr>
      <w:r>
        <w:rPr>
          <w:b/>
          <w:sz w:val="24"/>
        </w:rPr>
        <w:t>Call to 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Pledge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Allegianc</w:t>
      </w:r>
      <w:r w:rsidR="00F77829">
        <w:rPr>
          <w:b/>
          <w:spacing w:val="-2"/>
          <w:sz w:val="24"/>
        </w:rPr>
        <w:t xml:space="preserve">e </w:t>
      </w:r>
    </w:p>
    <w:p w14:paraId="4BBD3076" w14:textId="14F9534A" w:rsidR="002772A5" w:rsidRDefault="00716816">
      <w:pPr>
        <w:pStyle w:val="ListParagraph"/>
        <w:numPr>
          <w:ilvl w:val="0"/>
          <w:numId w:val="1"/>
        </w:numPr>
        <w:tabs>
          <w:tab w:val="left" w:pos="547"/>
        </w:tabs>
        <w:spacing w:before="120"/>
        <w:ind w:hanging="361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Call</w:t>
      </w:r>
      <w:r w:rsidR="007374C8">
        <w:rPr>
          <w:b/>
          <w:spacing w:val="-4"/>
          <w:sz w:val="24"/>
        </w:rPr>
        <w:t xml:space="preserve"> </w:t>
      </w:r>
    </w:p>
    <w:p w14:paraId="33F90AC4" w14:textId="691BC94D" w:rsidR="002772A5" w:rsidRDefault="00716816">
      <w:pPr>
        <w:pStyle w:val="ListParagraph"/>
        <w:numPr>
          <w:ilvl w:val="0"/>
          <w:numId w:val="1"/>
        </w:numPr>
        <w:tabs>
          <w:tab w:val="left" w:pos="547"/>
        </w:tabs>
        <w:spacing w:before="120"/>
        <w:ind w:hanging="361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Commen</w:t>
      </w:r>
      <w:r w:rsidR="00401BFD">
        <w:rPr>
          <w:b/>
          <w:spacing w:val="-2"/>
          <w:sz w:val="24"/>
        </w:rPr>
        <w:t xml:space="preserve">t </w:t>
      </w:r>
    </w:p>
    <w:p w14:paraId="741ECA41" w14:textId="77777777" w:rsidR="002772A5" w:rsidRDefault="00716816">
      <w:pPr>
        <w:pStyle w:val="BodyText"/>
        <w:spacing w:before="120"/>
        <w:ind w:left="546"/>
      </w:pP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agenda.</w:t>
      </w:r>
      <w:r>
        <w:rPr>
          <w:spacing w:val="-2"/>
        </w:rPr>
        <w:t xml:space="preserve"> </w:t>
      </w:r>
      <w:r>
        <w:t>Public comments and suggestions are limited to three minutes.</w:t>
      </w:r>
    </w:p>
    <w:p w14:paraId="5C4223A3" w14:textId="4132B35F" w:rsidR="002772A5" w:rsidRDefault="00716816">
      <w:pPr>
        <w:pStyle w:val="ListParagraph"/>
        <w:numPr>
          <w:ilvl w:val="0"/>
          <w:numId w:val="1"/>
        </w:numPr>
        <w:tabs>
          <w:tab w:val="left" w:pos="552"/>
        </w:tabs>
        <w:spacing w:before="119"/>
        <w:ind w:left="551" w:hanging="361"/>
        <w:rPr>
          <w:b/>
          <w:sz w:val="24"/>
        </w:rPr>
      </w:pPr>
      <w:r>
        <w:rPr>
          <w:b/>
          <w:spacing w:val="-2"/>
          <w:sz w:val="24"/>
        </w:rPr>
        <w:t>Discussion</w:t>
      </w:r>
      <w:r w:rsidR="007E7F24">
        <w:rPr>
          <w:b/>
          <w:spacing w:val="-2"/>
          <w:sz w:val="24"/>
        </w:rPr>
        <w:t xml:space="preserve"> </w:t>
      </w:r>
    </w:p>
    <w:p w14:paraId="443C2423" w14:textId="7A88AE08" w:rsidR="00675BA5" w:rsidRPr="00675BA5" w:rsidRDefault="00282FFB" w:rsidP="003368A3">
      <w:pPr>
        <w:pStyle w:val="ListParagraph"/>
        <w:numPr>
          <w:ilvl w:val="1"/>
          <w:numId w:val="1"/>
        </w:numPr>
        <w:tabs>
          <w:tab w:val="left" w:pos="912"/>
        </w:tabs>
        <w:spacing w:before="120"/>
        <w:ind w:firstLine="0"/>
      </w:pPr>
      <w:r>
        <w:rPr>
          <w:rFonts w:asciiTheme="minorHAnsi" w:hAnsiTheme="minorHAnsi" w:cstheme="minorHAnsi"/>
        </w:rPr>
        <w:t xml:space="preserve">Discuss </w:t>
      </w:r>
      <w:r w:rsidR="00AE6C0B">
        <w:rPr>
          <w:rFonts w:asciiTheme="minorHAnsi" w:hAnsiTheme="minorHAnsi" w:cstheme="minorHAnsi"/>
        </w:rPr>
        <w:t xml:space="preserve">the 2026-2027 Fiscal Year Operating Budget </w:t>
      </w:r>
    </w:p>
    <w:p w14:paraId="6E5F95C9" w14:textId="2B5CBF04" w:rsidR="00E9671A" w:rsidRDefault="00675BA5" w:rsidP="00675BA5">
      <w:pPr>
        <w:tabs>
          <w:tab w:val="left" w:pos="912"/>
        </w:tabs>
        <w:spacing w:before="120"/>
        <w:ind w:left="911"/>
      </w:pPr>
      <w:r w:rsidRPr="00675BA5">
        <w:rPr>
          <w:rFonts w:asciiTheme="minorHAnsi" w:hAnsiTheme="minorHAnsi" w:cstheme="minorHAnsi"/>
        </w:rPr>
        <w:t xml:space="preserve"> </w:t>
      </w:r>
      <w:r w:rsidR="008D1FDF" w:rsidRPr="00675BA5">
        <w:rPr>
          <w:rFonts w:asciiTheme="minorHAnsi" w:hAnsiTheme="minorHAnsi" w:cstheme="minorHAnsi"/>
        </w:rPr>
        <w:t xml:space="preserve"> </w:t>
      </w:r>
      <w:r w:rsidR="00CB1319" w:rsidRPr="00675BA5">
        <w:rPr>
          <w:rFonts w:asciiTheme="minorHAnsi" w:hAnsiTheme="minorHAnsi" w:cstheme="minorHAnsi"/>
        </w:rPr>
        <w:t xml:space="preserve"> </w:t>
      </w:r>
      <w:r w:rsidR="00BE0397" w:rsidRPr="00675BA5">
        <w:rPr>
          <w:rFonts w:asciiTheme="minorHAnsi" w:hAnsiTheme="minorHAnsi" w:cstheme="minorHAnsi"/>
        </w:rPr>
        <w:t xml:space="preserve"> </w:t>
      </w:r>
      <w:r w:rsidR="00066A31" w:rsidRPr="00675BA5">
        <w:rPr>
          <w:rFonts w:asciiTheme="minorHAnsi" w:hAnsiTheme="minorHAnsi" w:cstheme="minorHAnsi"/>
        </w:rPr>
        <w:t xml:space="preserve"> </w:t>
      </w:r>
    </w:p>
    <w:p w14:paraId="1E8FC637" w14:textId="77777777" w:rsidR="002772A5" w:rsidRDefault="002772A5">
      <w:pPr>
        <w:pStyle w:val="BodyText"/>
        <w:spacing w:before="5"/>
        <w:rPr>
          <w:sz w:val="17"/>
        </w:rPr>
      </w:pPr>
    </w:p>
    <w:p w14:paraId="0CB3FDE1" w14:textId="77777777" w:rsidR="002772A5" w:rsidRDefault="00716816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701F68AB" w14:textId="0305D727" w:rsidR="002772A5" w:rsidRDefault="00716816">
      <w:pPr>
        <w:spacing w:before="120"/>
        <w:ind w:left="100"/>
        <w:rPr>
          <w:b/>
          <w:sz w:val="24"/>
        </w:rPr>
      </w:pPr>
      <w:r>
        <w:rPr>
          <w:b/>
          <w:sz w:val="24"/>
          <w:u w:val="single"/>
        </w:rPr>
        <w:t>In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Americans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with Disabilities </w:t>
      </w:r>
      <w:r>
        <w:rPr>
          <w:b/>
          <w:spacing w:val="-5"/>
          <w:sz w:val="24"/>
          <w:u w:val="single"/>
        </w:rPr>
        <w:t>Ac</w:t>
      </w:r>
      <w:r w:rsidR="007374C8">
        <w:rPr>
          <w:b/>
          <w:spacing w:val="-5"/>
          <w:sz w:val="24"/>
          <w:u w:val="single"/>
        </w:rPr>
        <w:t xml:space="preserve">t </w:t>
      </w:r>
    </w:p>
    <w:p w14:paraId="7FFF5058" w14:textId="450C088F" w:rsidR="002772A5" w:rsidRDefault="00716816">
      <w:pPr>
        <w:pStyle w:val="BodyText"/>
        <w:ind w:left="100"/>
      </w:pPr>
      <w:r>
        <w:t xml:space="preserve">If you need special assistance to participate in this meeting or </w:t>
      </w:r>
      <w:r w:rsidR="003C3B8E">
        <w:t xml:space="preserve">need the agenda or other documents in the agenda packet provided in an alternative format, contact the Board Secretary at 805.733.4366 at least 48 hours before the meeting to ensure </w:t>
      </w:r>
      <w:r>
        <w:t>reasonable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made. (Agenda Prepared under Government Code Section 54954.2)</w:t>
      </w:r>
      <w:r w:rsidR="00401BFD">
        <w:t xml:space="preserve"> </w:t>
      </w:r>
    </w:p>
    <w:p w14:paraId="65408CC4" w14:textId="77777777" w:rsidR="00401BFD" w:rsidRDefault="00401BFD">
      <w:pPr>
        <w:pStyle w:val="BodyText"/>
        <w:ind w:left="100"/>
      </w:pPr>
    </w:p>
    <w:p w14:paraId="5C51D139" w14:textId="77777777" w:rsidR="00401BFD" w:rsidRDefault="00401BFD">
      <w:pPr>
        <w:pStyle w:val="BodyText"/>
        <w:ind w:left="100"/>
      </w:pPr>
    </w:p>
    <w:p w14:paraId="7296AA87" w14:textId="77777777" w:rsidR="00401BFD" w:rsidRDefault="00401BFD">
      <w:pPr>
        <w:pStyle w:val="BodyText"/>
        <w:ind w:left="100"/>
      </w:pPr>
    </w:p>
    <w:p w14:paraId="6C008AEE" w14:textId="77777777" w:rsidR="00401BFD" w:rsidRDefault="00401BFD">
      <w:pPr>
        <w:pStyle w:val="BodyText"/>
        <w:ind w:left="100"/>
      </w:pPr>
    </w:p>
    <w:sectPr w:rsidR="00401BFD">
      <w:type w:val="continuous"/>
      <w:pgSz w:w="12240" w:h="15840"/>
      <w:pgMar w:top="960" w:right="1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152A0"/>
    <w:multiLevelType w:val="hybridMultilevel"/>
    <w:tmpl w:val="1602B5BE"/>
    <w:lvl w:ilvl="0" w:tplc="E39438CC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32B48DB6">
      <w:start w:val="1"/>
      <w:numFmt w:val="upperLetter"/>
      <w:lvlText w:val="%2."/>
      <w:lvlJc w:val="left"/>
      <w:pPr>
        <w:ind w:left="91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027CCDCA">
      <w:numFmt w:val="bullet"/>
      <w:lvlText w:val="•"/>
      <w:lvlJc w:val="left"/>
      <w:pPr>
        <w:ind w:left="1951" w:hanging="361"/>
      </w:pPr>
      <w:rPr>
        <w:rFonts w:hint="default"/>
        <w:lang w:val="en-US" w:eastAsia="en-US" w:bidi="ar-SA"/>
      </w:rPr>
    </w:lvl>
    <w:lvl w:ilvl="3" w:tplc="71EA9638">
      <w:numFmt w:val="bullet"/>
      <w:lvlText w:val="•"/>
      <w:lvlJc w:val="left"/>
      <w:pPr>
        <w:ind w:left="2982" w:hanging="361"/>
      </w:pPr>
      <w:rPr>
        <w:rFonts w:hint="default"/>
        <w:lang w:val="en-US" w:eastAsia="en-US" w:bidi="ar-SA"/>
      </w:rPr>
    </w:lvl>
    <w:lvl w:ilvl="4" w:tplc="5704AA72">
      <w:numFmt w:val="bullet"/>
      <w:lvlText w:val="•"/>
      <w:lvlJc w:val="left"/>
      <w:pPr>
        <w:ind w:left="4013" w:hanging="361"/>
      </w:pPr>
      <w:rPr>
        <w:rFonts w:hint="default"/>
        <w:lang w:val="en-US" w:eastAsia="en-US" w:bidi="ar-SA"/>
      </w:rPr>
    </w:lvl>
    <w:lvl w:ilvl="5" w:tplc="718ED178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6" w:tplc="6D5E2494">
      <w:numFmt w:val="bullet"/>
      <w:lvlText w:val="•"/>
      <w:lvlJc w:val="left"/>
      <w:pPr>
        <w:ind w:left="6075" w:hanging="361"/>
      </w:pPr>
      <w:rPr>
        <w:rFonts w:hint="default"/>
        <w:lang w:val="en-US" w:eastAsia="en-US" w:bidi="ar-SA"/>
      </w:rPr>
    </w:lvl>
    <w:lvl w:ilvl="7" w:tplc="A1524A8C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ar-SA"/>
      </w:rPr>
    </w:lvl>
    <w:lvl w:ilvl="8" w:tplc="41BC58F0">
      <w:numFmt w:val="bullet"/>
      <w:lvlText w:val="•"/>
      <w:lvlJc w:val="left"/>
      <w:pPr>
        <w:ind w:left="8137" w:hanging="361"/>
      </w:pPr>
      <w:rPr>
        <w:rFonts w:hint="default"/>
        <w:lang w:val="en-US" w:eastAsia="en-US" w:bidi="ar-SA"/>
      </w:rPr>
    </w:lvl>
  </w:abstractNum>
  <w:num w:numId="1" w16cid:durableId="197239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2A5"/>
    <w:rsid w:val="00046A6E"/>
    <w:rsid w:val="00060C5F"/>
    <w:rsid w:val="00066A31"/>
    <w:rsid w:val="00073DF7"/>
    <w:rsid w:val="00092D31"/>
    <w:rsid w:val="000D4487"/>
    <w:rsid w:val="000E273A"/>
    <w:rsid w:val="00103C56"/>
    <w:rsid w:val="001C11F1"/>
    <w:rsid w:val="001C5CFF"/>
    <w:rsid w:val="001F5A85"/>
    <w:rsid w:val="0020027C"/>
    <w:rsid w:val="002772A5"/>
    <w:rsid w:val="00282FFB"/>
    <w:rsid w:val="003368A3"/>
    <w:rsid w:val="003778A7"/>
    <w:rsid w:val="003C3B8E"/>
    <w:rsid w:val="003C4963"/>
    <w:rsid w:val="003D6502"/>
    <w:rsid w:val="00401BFD"/>
    <w:rsid w:val="00465C2F"/>
    <w:rsid w:val="00490E76"/>
    <w:rsid w:val="004B57C6"/>
    <w:rsid w:val="004C0BDC"/>
    <w:rsid w:val="00520F71"/>
    <w:rsid w:val="0058693A"/>
    <w:rsid w:val="005B7AFD"/>
    <w:rsid w:val="00675BA5"/>
    <w:rsid w:val="006B5E72"/>
    <w:rsid w:val="006C2588"/>
    <w:rsid w:val="006C751F"/>
    <w:rsid w:val="00716816"/>
    <w:rsid w:val="00720753"/>
    <w:rsid w:val="007374C8"/>
    <w:rsid w:val="007409C5"/>
    <w:rsid w:val="00794486"/>
    <w:rsid w:val="00795525"/>
    <w:rsid w:val="007E6184"/>
    <w:rsid w:val="007E7F24"/>
    <w:rsid w:val="008907C6"/>
    <w:rsid w:val="00895093"/>
    <w:rsid w:val="008B593D"/>
    <w:rsid w:val="008D1FDF"/>
    <w:rsid w:val="008E0B28"/>
    <w:rsid w:val="00903178"/>
    <w:rsid w:val="0090712A"/>
    <w:rsid w:val="00914537"/>
    <w:rsid w:val="009325DB"/>
    <w:rsid w:val="00933BD8"/>
    <w:rsid w:val="00967FEB"/>
    <w:rsid w:val="009D0D1E"/>
    <w:rsid w:val="009D5A9B"/>
    <w:rsid w:val="009E2BBC"/>
    <w:rsid w:val="00A352EE"/>
    <w:rsid w:val="00A92123"/>
    <w:rsid w:val="00A97139"/>
    <w:rsid w:val="00AB452A"/>
    <w:rsid w:val="00AC59C7"/>
    <w:rsid w:val="00AE6C0B"/>
    <w:rsid w:val="00B323BD"/>
    <w:rsid w:val="00BA346D"/>
    <w:rsid w:val="00BC64D8"/>
    <w:rsid w:val="00BD3AC1"/>
    <w:rsid w:val="00BE0397"/>
    <w:rsid w:val="00C129B1"/>
    <w:rsid w:val="00C20429"/>
    <w:rsid w:val="00C73B41"/>
    <w:rsid w:val="00CB1319"/>
    <w:rsid w:val="00D02BB0"/>
    <w:rsid w:val="00D21B90"/>
    <w:rsid w:val="00D82942"/>
    <w:rsid w:val="00E23B8E"/>
    <w:rsid w:val="00E92020"/>
    <w:rsid w:val="00E9671A"/>
    <w:rsid w:val="00ED03D9"/>
    <w:rsid w:val="00F24F6E"/>
    <w:rsid w:val="00F77829"/>
    <w:rsid w:val="00F908C5"/>
    <w:rsid w:val="00FE502E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6EFA"/>
  <w15:docId w15:val="{2AEDE5F0-0287-404E-ACAC-811BE68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0712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0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9C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9C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csd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178</Words>
  <Characters>1023</Characters>
  <Application>Microsoft Office Word</Application>
  <DocSecurity>0</DocSecurity>
  <Lines>93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Crouthers</dc:creator>
  <dc:description/>
  <cp:lastModifiedBy>Arleen Block</cp:lastModifiedBy>
  <cp:revision>33</cp:revision>
  <cp:lastPrinted>2026-03-23T18:45:00Z</cp:lastPrinted>
  <dcterms:created xsi:type="dcterms:W3CDTF">2024-04-22T17:58:00Z</dcterms:created>
  <dcterms:modified xsi:type="dcterms:W3CDTF">2026-03-23T18:45:00Z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0x010100D8D1DBE275E4CD4487118AA02F6AD508</vt:lpwstr>
  </property>
  <property fmtid="{D5CDD505-2E9C-101B-9397-08002B2CF9AE}" pid="3" name="Created">
    <vt:filetime>2022-10-05T00:00:00Z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2022-10-11T00:00:00Z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>D:20221005153813</vt:lpwstr>
  </property>
  <property fmtid="{D5CDD505-2E9C-101B-9397-08002B2CF9AE}" pid="8" name="GrammarlyDocumentId">
    <vt:lpwstr>f78ab07ffb016c4551cb42c876f41b647824cac8a3dbb6f92908fa4f39b1151e</vt:lpwstr>
  </property>
</Properties>
</file>